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0" w:rsidRDefault="007E54B0" w:rsidP="00650560">
      <w:pPr>
        <w:jc w:val="both"/>
        <w:rPr>
          <w:szCs w:val="22"/>
        </w:rPr>
      </w:pPr>
    </w:p>
    <w:p w:rsidR="002C6E9C" w:rsidRPr="00872D24" w:rsidRDefault="002C6E9C" w:rsidP="002C6E9C">
      <w:pPr>
        <w:overflowPunct/>
        <w:textAlignment w:val="au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/>
          <w:b/>
          <w:sz w:val="24"/>
        </w:rPr>
        <w:t>AGC</w:t>
      </w:r>
      <w:proofErr w:type="spellEnd"/>
      <w:r>
        <w:rPr>
          <w:rFonts w:ascii="Courier New" w:hAnsi="Courier New"/>
          <w:b/>
          <w:sz w:val="24"/>
        </w:rPr>
        <w:t xml:space="preserve"> Flat Glass Czech - Press release</w:t>
      </w:r>
    </w:p>
    <w:p w:rsidR="002C6E9C" w:rsidRPr="00872D24" w:rsidRDefault="002C6E9C" w:rsidP="002C6E9C">
      <w:pPr>
        <w:overflowPunct/>
        <w:textAlignment w:val="auto"/>
        <w:rPr>
          <w:rFonts w:ascii="Courier New" w:hAnsi="Courier New" w:cs="Courier New"/>
          <w:b/>
          <w:sz w:val="24"/>
          <w:szCs w:val="24"/>
        </w:rPr>
      </w:pPr>
    </w:p>
    <w:p w:rsidR="002C6E9C" w:rsidRDefault="00672271" w:rsidP="00672271">
      <w:pPr>
        <w:overflowPunct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/>
          <w:sz w:val="20"/>
        </w:rPr>
        <w:t>24. 3. 2014</w:t>
      </w:r>
    </w:p>
    <w:p w:rsidR="002C6E9C" w:rsidRDefault="002C6E9C" w:rsidP="002C6E9C">
      <w:pPr>
        <w:overflowPunct/>
        <w:textAlignment w:val="auto"/>
        <w:rPr>
          <w:rFonts w:ascii="Courier New" w:hAnsi="Courier New" w:cs="Courier New"/>
          <w:sz w:val="20"/>
        </w:rPr>
      </w:pPr>
    </w:p>
    <w:p w:rsidR="00266B38" w:rsidRDefault="00266B38" w:rsidP="002C6E9C">
      <w:pPr>
        <w:overflowPunct/>
        <w:textAlignment w:val="auto"/>
        <w:rPr>
          <w:rFonts w:ascii="Courier New" w:hAnsi="Courier New" w:cs="Courier New"/>
          <w:sz w:val="20"/>
        </w:rPr>
      </w:pPr>
    </w:p>
    <w:p w:rsidR="00672271" w:rsidRDefault="00EF0920" w:rsidP="00D13975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/>
          <w:b/>
          <w:sz w:val="24"/>
        </w:rPr>
        <w:t xml:space="preserve">After two-billion </w:t>
      </w:r>
      <w:proofErr w:type="gramStart"/>
      <w:r>
        <w:rPr>
          <w:rFonts w:ascii="Courier New" w:hAnsi="Courier New"/>
          <w:b/>
          <w:sz w:val="24"/>
        </w:rPr>
        <w:t>reconstruction</w:t>
      </w:r>
      <w:proofErr w:type="gramEnd"/>
      <w:r>
        <w:rPr>
          <w:rFonts w:ascii="Courier New" w:hAnsi="Courier New"/>
          <w:b/>
          <w:sz w:val="24"/>
        </w:rPr>
        <w:t xml:space="preserve">, </w:t>
      </w:r>
      <w:proofErr w:type="spellStart"/>
      <w:r>
        <w:rPr>
          <w:rFonts w:ascii="Courier New" w:hAnsi="Courier New"/>
          <w:b/>
          <w:sz w:val="24"/>
        </w:rPr>
        <w:t>A</w:t>
      </w:r>
      <w:r w:rsidR="00D13975">
        <w:rPr>
          <w:rFonts w:ascii="Courier New" w:hAnsi="Courier New"/>
          <w:b/>
          <w:sz w:val="24"/>
        </w:rPr>
        <w:t>G</w:t>
      </w:r>
      <w:r>
        <w:rPr>
          <w:rFonts w:ascii="Courier New" w:hAnsi="Courier New"/>
          <w:b/>
          <w:sz w:val="24"/>
        </w:rPr>
        <w:t>C</w:t>
      </w:r>
      <w:proofErr w:type="spellEnd"/>
      <w:r>
        <w:rPr>
          <w:rFonts w:ascii="Courier New" w:hAnsi="Courier New"/>
          <w:b/>
          <w:sz w:val="24"/>
        </w:rPr>
        <w:t xml:space="preserve"> Teplice </w:t>
      </w:r>
      <w:r w:rsidR="00D13975">
        <w:rPr>
          <w:rFonts w:ascii="Courier New" w:hAnsi="Courier New"/>
          <w:b/>
          <w:sz w:val="24"/>
        </w:rPr>
        <w:t>launched</w:t>
      </w:r>
      <w:r>
        <w:rPr>
          <w:rFonts w:ascii="Courier New" w:hAnsi="Courier New"/>
          <w:b/>
          <w:sz w:val="24"/>
        </w:rPr>
        <w:t xml:space="preserve"> the furnace again </w:t>
      </w:r>
    </w:p>
    <w:p w:rsidR="00D13975" w:rsidRDefault="00D13975" w:rsidP="00A04F21">
      <w:pPr>
        <w:spacing w:line="360" w:lineRule="auto"/>
        <w:jc w:val="both"/>
        <w:rPr>
          <w:rFonts w:ascii="Courier New" w:hAnsi="Courier New"/>
          <w:b/>
        </w:rPr>
      </w:pPr>
    </w:p>
    <w:p w:rsidR="00672271" w:rsidRPr="00D13975" w:rsidRDefault="002C6E9C" w:rsidP="00D13975">
      <w:pPr>
        <w:spacing w:line="276" w:lineRule="auto"/>
        <w:jc w:val="both"/>
        <w:rPr>
          <w:rFonts w:ascii="Courier New" w:hAnsi="Courier New" w:cs="Courier New"/>
          <w:szCs w:val="22"/>
        </w:rPr>
      </w:pPr>
      <w:r w:rsidRPr="00D13975">
        <w:rPr>
          <w:rFonts w:ascii="Courier New" w:hAnsi="Courier New" w:cs="Courier New"/>
          <w:b/>
        </w:rPr>
        <w:t xml:space="preserve">Teplice </w:t>
      </w:r>
      <w:r w:rsidRPr="00D13975">
        <w:rPr>
          <w:rFonts w:ascii="Courier New" w:hAnsi="Courier New" w:cs="Courier New"/>
        </w:rPr>
        <w:t xml:space="preserve">– today, after reconstruction lasting almost two-years, the company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Flat Glass Czech in</w:t>
      </w:r>
      <w:r w:rsidR="00D13975">
        <w:rPr>
          <w:rFonts w:ascii="Courier New" w:hAnsi="Courier New" w:cs="Courier New"/>
        </w:rPr>
        <w:t xml:space="preserve"> </w:t>
      </w:r>
      <w:r w:rsidRPr="00D13975">
        <w:rPr>
          <w:rFonts w:ascii="Courier New" w:hAnsi="Courier New" w:cs="Courier New"/>
        </w:rPr>
        <w:t>Teplice-</w:t>
      </w:r>
      <w:proofErr w:type="spellStart"/>
      <w:r w:rsidRPr="00D13975">
        <w:rPr>
          <w:rFonts w:ascii="Courier New" w:hAnsi="Courier New" w:cs="Courier New"/>
        </w:rPr>
        <w:t>Řetenice</w:t>
      </w:r>
      <w:proofErr w:type="spellEnd"/>
      <w:r w:rsidRPr="00D13975">
        <w:rPr>
          <w:rFonts w:ascii="Courier New" w:hAnsi="Courier New" w:cs="Courier New"/>
        </w:rPr>
        <w:t xml:space="preserve"> fired-up again the burners of the </w:t>
      </w:r>
      <w:proofErr w:type="spellStart"/>
      <w:r w:rsidRPr="00D13975">
        <w:rPr>
          <w:rFonts w:ascii="Courier New" w:hAnsi="Courier New" w:cs="Courier New"/>
        </w:rPr>
        <w:t>R1</w:t>
      </w:r>
      <w:proofErr w:type="spellEnd"/>
      <w:r w:rsidRPr="00D13975">
        <w:rPr>
          <w:rFonts w:ascii="Courier New" w:hAnsi="Courier New" w:cs="Courier New"/>
        </w:rPr>
        <w:t xml:space="preserve"> production line. </w:t>
      </w:r>
      <w:proofErr w:type="gramStart"/>
      <w:r w:rsidRPr="00D13975">
        <w:rPr>
          <w:rFonts w:ascii="Courier New" w:hAnsi="Courier New" w:cs="Courier New"/>
        </w:rPr>
        <w:t>Due to this more than two billion investment in an improv</w:t>
      </w:r>
      <w:r w:rsidRPr="00D13975">
        <w:rPr>
          <w:rFonts w:ascii="Courier New" w:hAnsi="Courier New" w:cs="Courier New"/>
        </w:rPr>
        <w:t>e</w:t>
      </w:r>
      <w:r w:rsidRPr="00D13975">
        <w:rPr>
          <w:rFonts w:ascii="Courier New" w:hAnsi="Courier New" w:cs="Courier New"/>
        </w:rPr>
        <w:t>ment of production line,</w:t>
      </w:r>
      <w:proofErr w:type="gramEnd"/>
      <w:r w:rsidRPr="00D13975">
        <w:rPr>
          <w:rFonts w:ascii="Courier New" w:hAnsi="Courier New" w:cs="Courier New"/>
        </w:rPr>
        <w:t xml:space="preserve"> the company will be able to increase the flat glass production, intended for the automotive industry. In this environmental more friendly plant, 80 new working positions </w:t>
      </w:r>
      <w:bookmarkStart w:id="0" w:name="_GoBack"/>
      <w:bookmarkEnd w:id="0"/>
      <w:r w:rsidR="00841414" w:rsidRPr="00D13975">
        <w:rPr>
          <w:rFonts w:ascii="Courier New" w:hAnsi="Courier New" w:cs="Courier New"/>
        </w:rPr>
        <w:t>have</w:t>
      </w:r>
      <w:r w:rsidRPr="00D13975">
        <w:rPr>
          <w:rFonts w:ascii="Courier New" w:hAnsi="Courier New" w:cs="Courier New"/>
        </w:rPr>
        <w:t xml:space="preserve"> been created.</w:t>
      </w:r>
      <w:r w:rsidR="00D13975">
        <w:rPr>
          <w:rFonts w:ascii="Courier New" w:hAnsi="Courier New" w:cs="Courier New"/>
        </w:rPr>
        <w:t xml:space="preserve"> </w:t>
      </w:r>
    </w:p>
    <w:p w:rsidR="00672271" w:rsidRPr="00D13975" w:rsidRDefault="00672271" w:rsidP="00D13975">
      <w:pPr>
        <w:spacing w:line="276" w:lineRule="auto"/>
        <w:jc w:val="both"/>
        <w:rPr>
          <w:rFonts w:ascii="Courier New" w:hAnsi="Courier New" w:cs="Courier New"/>
          <w:szCs w:val="22"/>
        </w:rPr>
      </w:pPr>
    </w:p>
    <w:p w:rsidR="00787807" w:rsidRPr="00D13975" w:rsidRDefault="00672271" w:rsidP="00D13975">
      <w:pPr>
        <w:spacing w:line="276" w:lineRule="auto"/>
        <w:jc w:val="both"/>
        <w:rPr>
          <w:rFonts w:ascii="Courier New" w:hAnsi="Courier New" w:cs="Courier New"/>
          <w:szCs w:val="22"/>
        </w:rPr>
      </w:pPr>
      <w:r w:rsidRPr="00D13975">
        <w:rPr>
          <w:rFonts w:ascii="Courier New" w:hAnsi="Courier New" w:cs="Courier New"/>
        </w:rPr>
        <w:t xml:space="preserve">"The reconstruction of </w:t>
      </w:r>
      <w:proofErr w:type="spellStart"/>
      <w:r w:rsidRPr="00D13975">
        <w:rPr>
          <w:rFonts w:ascii="Courier New" w:hAnsi="Courier New" w:cs="Courier New"/>
        </w:rPr>
        <w:t>R1</w:t>
      </w:r>
      <w:proofErr w:type="spellEnd"/>
      <w:r w:rsidRPr="00D13975">
        <w:rPr>
          <w:rFonts w:ascii="Courier New" w:hAnsi="Courier New" w:cs="Courier New"/>
        </w:rPr>
        <w:t xml:space="preserve"> production line will allow us to increase the flat-glass production for automotive industry, where the demand is continuously increasing. At present, this investment may be ranked among the greatest ones within the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Group. We are proud of the fact, that this investment was r</w:t>
      </w:r>
      <w:r w:rsidRPr="00D13975">
        <w:rPr>
          <w:rFonts w:ascii="Courier New" w:hAnsi="Courier New" w:cs="Courier New"/>
        </w:rPr>
        <w:t>e</w:t>
      </w:r>
      <w:r w:rsidRPr="00D13975">
        <w:rPr>
          <w:rFonts w:ascii="Courier New" w:hAnsi="Courier New" w:cs="Courier New"/>
        </w:rPr>
        <w:t xml:space="preserve">alized in Czech Republic - and namely in Teplice," said Mr Pavel </w:t>
      </w:r>
      <w:proofErr w:type="spellStart"/>
      <w:r w:rsidRPr="00D13975">
        <w:rPr>
          <w:rFonts w:ascii="Courier New" w:hAnsi="Courier New" w:cs="Courier New"/>
        </w:rPr>
        <w:t>Šedlbauer</w:t>
      </w:r>
      <w:proofErr w:type="spellEnd"/>
      <w:r w:rsidRPr="00D13975">
        <w:rPr>
          <w:rFonts w:ascii="Courier New" w:hAnsi="Courier New" w:cs="Courier New"/>
        </w:rPr>
        <w:t xml:space="preserve">, Chairman of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Flat Glass Czech and vice-chairman of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Flat Glass Europe. The first glass from this new line should come in the second half of April. Its daily capacity should be 500 tons of glass.</w:t>
      </w:r>
    </w:p>
    <w:p w:rsidR="00787807" w:rsidRPr="00D13975" w:rsidRDefault="00787807" w:rsidP="00D13975">
      <w:pPr>
        <w:spacing w:line="276" w:lineRule="auto"/>
        <w:jc w:val="both"/>
        <w:rPr>
          <w:rFonts w:ascii="Courier New" w:hAnsi="Courier New" w:cs="Courier New"/>
          <w:szCs w:val="22"/>
        </w:rPr>
      </w:pPr>
    </w:p>
    <w:p w:rsidR="00787807" w:rsidRPr="00D13975" w:rsidRDefault="00787807" w:rsidP="00D13975">
      <w:pPr>
        <w:spacing w:line="276" w:lineRule="auto"/>
        <w:jc w:val="both"/>
        <w:rPr>
          <w:rFonts w:ascii="Courier New" w:hAnsi="Courier New" w:cs="Courier New"/>
          <w:szCs w:val="22"/>
        </w:rPr>
      </w:pPr>
      <w:r w:rsidRPr="00D13975">
        <w:rPr>
          <w:rFonts w:ascii="Courier New" w:hAnsi="Courier New" w:cs="Courier New"/>
        </w:rPr>
        <w:t xml:space="preserve">The reconstructed line - one of three ones within the </w:t>
      </w:r>
      <w:proofErr w:type="spellStart"/>
      <w:r w:rsidRPr="00D13975">
        <w:rPr>
          <w:rFonts w:ascii="Courier New" w:hAnsi="Courier New" w:cs="Courier New"/>
        </w:rPr>
        <w:t>Řetenice</w:t>
      </w:r>
      <w:proofErr w:type="spellEnd"/>
      <w:r w:rsidRPr="00D13975">
        <w:rPr>
          <w:rFonts w:ascii="Courier New" w:hAnsi="Courier New" w:cs="Courier New"/>
        </w:rPr>
        <w:t xml:space="preserve"> plant - will be one of most up-to-date equipment of its kind in the glass industry. "The energy intensity of glass production will be decreased, as well as the emi</w:t>
      </w:r>
      <w:r w:rsidRPr="00D13975">
        <w:rPr>
          <w:rFonts w:ascii="Courier New" w:hAnsi="Courier New" w:cs="Courier New"/>
        </w:rPr>
        <w:t>s</w:t>
      </w:r>
      <w:r w:rsidRPr="00D13975">
        <w:rPr>
          <w:rFonts w:ascii="Courier New" w:hAnsi="Courier New" w:cs="Courier New"/>
        </w:rPr>
        <w:t xml:space="preserve">sions of carbon oxides, nitrogen, sulphur and dust particles will be reduced significantly," said Mr </w:t>
      </w:r>
      <w:proofErr w:type="spellStart"/>
      <w:r w:rsidRPr="00D13975">
        <w:rPr>
          <w:rFonts w:ascii="Courier New" w:hAnsi="Courier New" w:cs="Courier New"/>
        </w:rPr>
        <w:t>Jiří</w:t>
      </w:r>
      <w:proofErr w:type="spellEnd"/>
      <w:r w:rsidRPr="00D13975">
        <w:rPr>
          <w:rFonts w:ascii="Courier New" w:hAnsi="Courier New" w:cs="Courier New"/>
        </w:rPr>
        <w:t xml:space="preserve"> </w:t>
      </w:r>
      <w:proofErr w:type="spellStart"/>
      <w:r w:rsidRPr="00D13975">
        <w:rPr>
          <w:rFonts w:ascii="Courier New" w:hAnsi="Courier New" w:cs="Courier New"/>
        </w:rPr>
        <w:t>Jangl</w:t>
      </w:r>
      <w:proofErr w:type="spellEnd"/>
      <w:r w:rsidRPr="00D13975">
        <w:rPr>
          <w:rFonts w:ascii="Courier New" w:hAnsi="Courier New" w:cs="Courier New"/>
        </w:rPr>
        <w:t xml:space="preserve">, Manager of </w:t>
      </w:r>
      <w:proofErr w:type="spellStart"/>
      <w:r w:rsidRPr="00D13975">
        <w:rPr>
          <w:rFonts w:ascii="Courier New" w:hAnsi="Courier New" w:cs="Courier New"/>
        </w:rPr>
        <w:t>Řetenice</w:t>
      </w:r>
      <w:proofErr w:type="spellEnd"/>
      <w:r w:rsidRPr="00D13975">
        <w:rPr>
          <w:rFonts w:ascii="Courier New" w:hAnsi="Courier New" w:cs="Courier New"/>
        </w:rPr>
        <w:t xml:space="preserve"> plant. This inves</w:t>
      </w:r>
      <w:r w:rsidRPr="00D13975">
        <w:rPr>
          <w:rFonts w:ascii="Courier New" w:hAnsi="Courier New" w:cs="Courier New"/>
        </w:rPr>
        <w:t>t</w:t>
      </w:r>
      <w:r w:rsidRPr="00D13975">
        <w:rPr>
          <w:rFonts w:ascii="Courier New" w:hAnsi="Courier New" w:cs="Courier New"/>
        </w:rPr>
        <w:t xml:space="preserve">ment into these economy technologies was also donated by </w:t>
      </w:r>
      <w:proofErr w:type="spellStart"/>
      <w:r w:rsidRPr="00D13975">
        <w:rPr>
          <w:rFonts w:ascii="Courier New" w:hAnsi="Courier New" w:cs="Courier New"/>
        </w:rPr>
        <w:t>ES's</w:t>
      </w:r>
      <w:proofErr w:type="spellEnd"/>
      <w:r w:rsidRPr="00D13975">
        <w:rPr>
          <w:rFonts w:ascii="Courier New" w:hAnsi="Courier New" w:cs="Courier New"/>
        </w:rPr>
        <w:t xml:space="preserve"> funds LIFE+ and </w:t>
      </w:r>
      <w:proofErr w:type="spellStart"/>
      <w:r w:rsidRPr="00D13975">
        <w:rPr>
          <w:rFonts w:ascii="Courier New" w:hAnsi="Courier New" w:cs="Courier New"/>
        </w:rPr>
        <w:t>SILC</w:t>
      </w:r>
      <w:proofErr w:type="spellEnd"/>
      <w:r w:rsidRPr="00D13975">
        <w:rPr>
          <w:rFonts w:ascii="Courier New" w:hAnsi="Courier New" w:cs="Courier New"/>
        </w:rPr>
        <w:t>. This donation enabled, for example, the installation of the recovering device, which uses the residual heat for warming-up the gases for heating of glass furnace.</w:t>
      </w:r>
    </w:p>
    <w:p w:rsidR="00787807" w:rsidRPr="00D13975" w:rsidRDefault="00787807" w:rsidP="00D13975">
      <w:pPr>
        <w:spacing w:line="276" w:lineRule="auto"/>
        <w:jc w:val="both"/>
        <w:rPr>
          <w:rFonts w:ascii="Courier New" w:hAnsi="Courier New" w:cs="Courier New"/>
          <w:szCs w:val="22"/>
        </w:rPr>
      </w:pPr>
    </w:p>
    <w:p w:rsidR="00D13975" w:rsidRDefault="00A17854" w:rsidP="00D13975">
      <w:pPr>
        <w:spacing w:line="276" w:lineRule="auto"/>
        <w:jc w:val="both"/>
        <w:rPr>
          <w:rFonts w:ascii="Courier New" w:hAnsi="Courier New" w:cs="Courier New"/>
        </w:rPr>
      </w:pPr>
      <w:r w:rsidRPr="00D13975">
        <w:rPr>
          <w:rFonts w:ascii="Courier New" w:hAnsi="Courier New" w:cs="Courier New"/>
        </w:rPr>
        <w:t xml:space="preserve">In the Czech Republic,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Group investment into the glass producing plants was more than 20 billion </w:t>
      </w:r>
      <w:proofErr w:type="spellStart"/>
      <w:r w:rsidRPr="00D13975">
        <w:rPr>
          <w:rFonts w:ascii="Courier New" w:hAnsi="Courier New" w:cs="Courier New"/>
        </w:rPr>
        <w:t>CZK</w:t>
      </w:r>
      <w:proofErr w:type="spellEnd"/>
      <w:r w:rsidRPr="00D13975">
        <w:rPr>
          <w:rFonts w:ascii="Courier New" w:hAnsi="Courier New" w:cs="Courier New"/>
        </w:rPr>
        <w:t xml:space="preserve">. On the present, for example, also the expansion of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Automotive plant in </w:t>
      </w:r>
      <w:proofErr w:type="spellStart"/>
      <w:r w:rsidRPr="00D13975">
        <w:rPr>
          <w:rFonts w:ascii="Courier New" w:hAnsi="Courier New" w:cs="Courier New"/>
        </w:rPr>
        <w:t>Chudeřice</w:t>
      </w:r>
      <w:proofErr w:type="spellEnd"/>
      <w:r w:rsidRPr="00D13975">
        <w:rPr>
          <w:rFonts w:ascii="Courier New" w:hAnsi="Courier New" w:cs="Courier New"/>
        </w:rPr>
        <w:t xml:space="preserve"> near </w:t>
      </w:r>
      <w:proofErr w:type="spellStart"/>
      <w:r w:rsidRPr="00D13975">
        <w:rPr>
          <w:rFonts w:ascii="Courier New" w:hAnsi="Courier New" w:cs="Courier New"/>
        </w:rPr>
        <w:t>Bílina</w:t>
      </w:r>
      <w:proofErr w:type="spellEnd"/>
      <w:r w:rsidRPr="00D13975">
        <w:rPr>
          <w:rFonts w:ascii="Courier New" w:hAnsi="Courier New" w:cs="Courier New"/>
        </w:rPr>
        <w:t xml:space="preserve"> with the costs of more than </w:t>
      </w:r>
      <w:proofErr w:type="spellStart"/>
      <w:r w:rsidRPr="00D13975">
        <w:rPr>
          <w:rFonts w:ascii="Courier New" w:hAnsi="Courier New" w:cs="Courier New"/>
        </w:rPr>
        <w:t>CZK</w:t>
      </w:r>
      <w:proofErr w:type="spellEnd"/>
      <w:r w:rsidRPr="00D13975">
        <w:rPr>
          <w:rFonts w:ascii="Courier New" w:hAnsi="Courier New" w:cs="Courier New"/>
        </w:rPr>
        <w:t xml:space="preserve"> 100 million is in progress.</w:t>
      </w:r>
      <w:r w:rsidR="00D13975">
        <w:rPr>
          <w:rFonts w:ascii="Courier New" w:hAnsi="Courier New" w:cs="Courier New"/>
        </w:rPr>
        <w:t xml:space="preserve"> </w:t>
      </w:r>
      <w:r w:rsidRPr="00D13975">
        <w:rPr>
          <w:rFonts w:ascii="Courier New" w:hAnsi="Courier New" w:cs="Courier New"/>
        </w:rPr>
        <w:t xml:space="preserve">Besides the </w:t>
      </w:r>
      <w:proofErr w:type="spellStart"/>
      <w:r w:rsidRPr="00D13975">
        <w:rPr>
          <w:rFonts w:ascii="Courier New" w:hAnsi="Courier New" w:cs="Courier New"/>
        </w:rPr>
        <w:t>Řetenice</w:t>
      </w:r>
      <w:proofErr w:type="spellEnd"/>
      <w:r w:rsidRPr="00D13975">
        <w:rPr>
          <w:rFonts w:ascii="Courier New" w:hAnsi="Courier New" w:cs="Courier New"/>
        </w:rPr>
        <w:t xml:space="preserve"> and </w:t>
      </w:r>
      <w:proofErr w:type="spellStart"/>
      <w:r w:rsidRPr="00D13975">
        <w:rPr>
          <w:rFonts w:ascii="Courier New" w:hAnsi="Courier New" w:cs="Courier New"/>
        </w:rPr>
        <w:t>Chudeřice</w:t>
      </w:r>
      <w:proofErr w:type="spellEnd"/>
      <w:r w:rsidRPr="00D13975">
        <w:rPr>
          <w:rFonts w:ascii="Courier New" w:hAnsi="Courier New" w:cs="Courier New"/>
        </w:rPr>
        <w:t xml:space="preserve"> plants, </w:t>
      </w:r>
      <w:proofErr w:type="spellStart"/>
      <w:r w:rsidRPr="00D13975">
        <w:rPr>
          <w:rFonts w:ascii="Courier New" w:hAnsi="Courier New" w:cs="Courier New"/>
        </w:rPr>
        <w:t>AGC</w:t>
      </w:r>
      <w:proofErr w:type="spellEnd"/>
      <w:r w:rsidRPr="00D13975">
        <w:rPr>
          <w:rFonts w:ascii="Courier New" w:hAnsi="Courier New" w:cs="Courier New"/>
        </w:rPr>
        <w:t xml:space="preserve"> Group is in possession of four other production plants in Czech Republic.</w:t>
      </w:r>
    </w:p>
    <w:sectPr w:rsidR="00D13975" w:rsidSect="009759D2">
      <w:headerReference w:type="first" r:id="rId8"/>
      <w:footerReference w:type="first" r:id="rId9"/>
      <w:type w:val="continuous"/>
      <w:pgSz w:w="11907" w:h="16840" w:code="9"/>
      <w:pgMar w:top="1701" w:right="851" w:bottom="1418" w:left="851" w:header="1191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2F" w:rsidRDefault="00D2792F">
      <w:r>
        <w:separator/>
      </w:r>
    </w:p>
  </w:endnote>
  <w:endnote w:type="continuationSeparator" w:id="0">
    <w:p w:rsidR="00D2792F" w:rsidRDefault="00D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5C" w:rsidRDefault="00430F5C" w:rsidP="00E46A20">
    <w:pPr>
      <w:pStyle w:val="Nadpisy"/>
      <w:rPr>
        <w:rFonts w:ascii="Arial" w:hAnsi="Arial"/>
        <w:b/>
        <w:bCs/>
        <w:color w:val="003399"/>
        <w:sz w:val="16"/>
        <w:szCs w:val="16"/>
      </w:rPr>
    </w:pPr>
    <w:r>
      <w:rPr>
        <w:rFonts w:ascii="Arial" w:hAnsi="Arial"/>
        <w:b/>
        <w:color w:val="003399"/>
        <w:sz w:val="16"/>
      </w:rPr>
      <w:t>AGC Flat Glass Czech a. s., Member of AGC Group</w:t>
    </w:r>
  </w:p>
  <w:p w:rsidR="00430F5C" w:rsidRDefault="00430F5C" w:rsidP="00E46A20">
    <w:pPr>
      <w:pStyle w:val="Nadpisy"/>
      <w:rPr>
        <w:rFonts w:ascii="Arial" w:hAnsi="Arial"/>
        <w:color w:val="003399"/>
        <w:sz w:val="16"/>
        <w:szCs w:val="16"/>
      </w:rPr>
    </w:pPr>
    <w:proofErr w:type="spellStart"/>
    <w:r>
      <w:rPr>
        <w:rFonts w:ascii="Arial" w:hAnsi="Arial"/>
        <w:color w:val="003399"/>
        <w:sz w:val="16"/>
      </w:rPr>
      <w:t>Sklářská</w:t>
    </w:r>
    <w:proofErr w:type="spellEnd"/>
    <w:r>
      <w:rPr>
        <w:rFonts w:ascii="Arial" w:hAnsi="Arial"/>
        <w:color w:val="003399"/>
        <w:sz w:val="16"/>
      </w:rPr>
      <w:t xml:space="preserve"> 450, 416 74</w:t>
    </w:r>
    <w:r w:rsidR="00D13975">
      <w:rPr>
        <w:rFonts w:ascii="Arial" w:hAnsi="Arial"/>
        <w:color w:val="003399"/>
        <w:sz w:val="16"/>
      </w:rPr>
      <w:t xml:space="preserve"> </w:t>
    </w:r>
    <w:r>
      <w:rPr>
        <w:rFonts w:ascii="Arial" w:hAnsi="Arial"/>
        <w:color w:val="003399"/>
        <w:sz w:val="16"/>
      </w:rPr>
      <w:t>Teplice</w:t>
    </w:r>
    <w:r>
      <w:rPr>
        <w:rFonts w:ascii="Arial" w:hAnsi="Arial"/>
        <w:b/>
        <w:color w:val="003399"/>
        <w:sz w:val="16"/>
      </w:rPr>
      <w:t xml:space="preserve"> </w:t>
    </w:r>
    <w:r>
      <w:rPr>
        <w:rFonts w:ascii="Arial" w:hAnsi="Arial"/>
        <w:color w:val="003399"/>
        <w:sz w:val="16"/>
      </w:rPr>
      <w:t xml:space="preserve">- Tel.: +420 417 501 111 - Fax: +420 417 502 121- czech@eu.agc-group.com - </w:t>
    </w:r>
    <w:hyperlink r:id="rId1">
      <w:r>
        <w:rPr>
          <w:rFonts w:ascii="Arial" w:hAnsi="Arial"/>
          <w:color w:val="003399"/>
          <w:sz w:val="16"/>
        </w:rPr>
        <w:t>www.agc-glass.eu</w:t>
      </w:r>
    </w:hyperlink>
  </w:p>
  <w:p w:rsidR="00430F5C" w:rsidRDefault="00430F5C" w:rsidP="00E46A20">
    <w:pPr>
      <w:pStyle w:val="Nadpisy"/>
      <w:rPr>
        <w:rFonts w:ascii="Arial" w:hAnsi="Arial"/>
        <w:color w:val="003399"/>
        <w:sz w:val="16"/>
        <w:szCs w:val="16"/>
      </w:rPr>
    </w:pPr>
    <w:r>
      <w:rPr>
        <w:rFonts w:ascii="Arial" w:hAnsi="Arial"/>
        <w:color w:val="003399"/>
        <w:sz w:val="16"/>
      </w:rPr>
      <w:t xml:space="preserve">Registered in the Commercial Register at the Regional court Ústí nad Labem, Section B, file 59 </w:t>
    </w:r>
  </w:p>
  <w:p w:rsidR="00430F5C" w:rsidRDefault="00430F5C" w:rsidP="00E46A20">
    <w:pPr>
      <w:pStyle w:val="Nadpisy"/>
      <w:rPr>
        <w:rFonts w:ascii="Arial" w:hAnsi="Arial"/>
        <w:bCs/>
        <w:color w:val="003399"/>
        <w:sz w:val="16"/>
        <w:szCs w:val="16"/>
      </w:rPr>
    </w:pPr>
    <w:r>
      <w:rPr>
        <w:rFonts w:ascii="Arial" w:hAnsi="Arial"/>
        <w:color w:val="003399"/>
        <w:sz w:val="16"/>
      </w:rPr>
      <w:t>Company Ident.-No.: 14864576 - Tax Id.No.: CZ699001704 - Bank connection: Komerční banka a.s., Account No.: 15305501/0100</w:t>
    </w:r>
  </w:p>
  <w:p w:rsidR="00430F5C" w:rsidRPr="00E46A20" w:rsidRDefault="00430F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2F" w:rsidRDefault="00D2792F">
      <w:r>
        <w:separator/>
      </w:r>
    </w:p>
  </w:footnote>
  <w:footnote w:type="continuationSeparator" w:id="0">
    <w:p w:rsidR="00D2792F" w:rsidRDefault="00D2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5C" w:rsidRDefault="00BB084D">
    <w:r>
      <w:rPr>
        <w:noProof/>
        <w:lang w:val="cs-CZ" w:eastAsia="cs-CZ" w:bidi="ar-SA"/>
      </w:rPr>
      <w:drawing>
        <wp:inline distT="0" distB="0" distL="0" distR="0" wp14:anchorId="19DD45A5" wp14:editId="58C58E13">
          <wp:extent cx="6324600" cy="485775"/>
          <wp:effectExtent l="0" t="0" r="0" b="0"/>
          <wp:docPr id="1" name="obrázek 1" descr="ENTETE_7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7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F24"/>
    <w:multiLevelType w:val="hybridMultilevel"/>
    <w:tmpl w:val="4EB611D8"/>
    <w:lvl w:ilvl="0" w:tplc="C85AB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C67D5"/>
    <w:multiLevelType w:val="hybridMultilevel"/>
    <w:tmpl w:val="154C8D52"/>
    <w:lvl w:ilvl="0" w:tplc="7360A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D2F04"/>
    <w:multiLevelType w:val="hybridMultilevel"/>
    <w:tmpl w:val="5E5ED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A"/>
    <w:rsid w:val="00015BB9"/>
    <w:rsid w:val="00021D20"/>
    <w:rsid w:val="00022239"/>
    <w:rsid w:val="00031752"/>
    <w:rsid w:val="000373C1"/>
    <w:rsid w:val="00041944"/>
    <w:rsid w:val="000650AC"/>
    <w:rsid w:val="000660E8"/>
    <w:rsid w:val="000762AA"/>
    <w:rsid w:val="0008556C"/>
    <w:rsid w:val="00096964"/>
    <w:rsid w:val="000B0DD0"/>
    <w:rsid w:val="000B3CA1"/>
    <w:rsid w:val="000C2FE7"/>
    <w:rsid w:val="000D3FD1"/>
    <w:rsid w:val="000D70F4"/>
    <w:rsid w:val="000E1E32"/>
    <w:rsid w:val="000E445E"/>
    <w:rsid w:val="000E757C"/>
    <w:rsid w:val="000F4D7D"/>
    <w:rsid w:val="00113D56"/>
    <w:rsid w:val="00116035"/>
    <w:rsid w:val="001172DF"/>
    <w:rsid w:val="00130598"/>
    <w:rsid w:val="00130E8C"/>
    <w:rsid w:val="001311F6"/>
    <w:rsid w:val="00141837"/>
    <w:rsid w:val="00146827"/>
    <w:rsid w:val="0014744B"/>
    <w:rsid w:val="001652E1"/>
    <w:rsid w:val="00172CDB"/>
    <w:rsid w:val="00176A52"/>
    <w:rsid w:val="001A106D"/>
    <w:rsid w:val="001A5B21"/>
    <w:rsid w:val="001B0B81"/>
    <w:rsid w:val="001C4A60"/>
    <w:rsid w:val="001D5CA9"/>
    <w:rsid w:val="00204BD9"/>
    <w:rsid w:val="002120C6"/>
    <w:rsid w:val="0023137A"/>
    <w:rsid w:val="00237E5E"/>
    <w:rsid w:val="00240128"/>
    <w:rsid w:val="00247000"/>
    <w:rsid w:val="002556F1"/>
    <w:rsid w:val="00257D55"/>
    <w:rsid w:val="00266B38"/>
    <w:rsid w:val="00290722"/>
    <w:rsid w:val="0029140E"/>
    <w:rsid w:val="00292B2A"/>
    <w:rsid w:val="002B2F55"/>
    <w:rsid w:val="002B73DE"/>
    <w:rsid w:val="002C2DE9"/>
    <w:rsid w:val="002C6E9C"/>
    <w:rsid w:val="002E4B09"/>
    <w:rsid w:val="002F1A6F"/>
    <w:rsid w:val="00310E93"/>
    <w:rsid w:val="0031431E"/>
    <w:rsid w:val="003445AF"/>
    <w:rsid w:val="0036041B"/>
    <w:rsid w:val="00367486"/>
    <w:rsid w:val="00370653"/>
    <w:rsid w:val="0037282C"/>
    <w:rsid w:val="00375D2E"/>
    <w:rsid w:val="00380019"/>
    <w:rsid w:val="003807BE"/>
    <w:rsid w:val="00383DD6"/>
    <w:rsid w:val="003A63A5"/>
    <w:rsid w:val="003A716F"/>
    <w:rsid w:val="003D1C11"/>
    <w:rsid w:val="003D7DD0"/>
    <w:rsid w:val="003E45F7"/>
    <w:rsid w:val="003F7415"/>
    <w:rsid w:val="00400E68"/>
    <w:rsid w:val="00402A8F"/>
    <w:rsid w:val="00412A8A"/>
    <w:rsid w:val="00413FC2"/>
    <w:rsid w:val="0041742F"/>
    <w:rsid w:val="004272AB"/>
    <w:rsid w:val="00430F5C"/>
    <w:rsid w:val="004340A5"/>
    <w:rsid w:val="004364C4"/>
    <w:rsid w:val="0043780B"/>
    <w:rsid w:val="00451978"/>
    <w:rsid w:val="00454F0C"/>
    <w:rsid w:val="004622A0"/>
    <w:rsid w:val="0047232E"/>
    <w:rsid w:val="00482403"/>
    <w:rsid w:val="00483EB7"/>
    <w:rsid w:val="004873D5"/>
    <w:rsid w:val="00494EB7"/>
    <w:rsid w:val="004A4299"/>
    <w:rsid w:val="004B035A"/>
    <w:rsid w:val="004B1D59"/>
    <w:rsid w:val="004B5B33"/>
    <w:rsid w:val="004C66E0"/>
    <w:rsid w:val="004F5BD2"/>
    <w:rsid w:val="00506F2D"/>
    <w:rsid w:val="00515902"/>
    <w:rsid w:val="00524C54"/>
    <w:rsid w:val="00525126"/>
    <w:rsid w:val="005312D3"/>
    <w:rsid w:val="00540A50"/>
    <w:rsid w:val="00541D6D"/>
    <w:rsid w:val="00543E47"/>
    <w:rsid w:val="0054674F"/>
    <w:rsid w:val="00560374"/>
    <w:rsid w:val="0059256D"/>
    <w:rsid w:val="005955D1"/>
    <w:rsid w:val="005A288B"/>
    <w:rsid w:val="005C4B15"/>
    <w:rsid w:val="005D4A81"/>
    <w:rsid w:val="005F1766"/>
    <w:rsid w:val="005F6512"/>
    <w:rsid w:val="00602030"/>
    <w:rsid w:val="00605363"/>
    <w:rsid w:val="00613757"/>
    <w:rsid w:val="00616A74"/>
    <w:rsid w:val="00620E60"/>
    <w:rsid w:val="006213B8"/>
    <w:rsid w:val="00622B0F"/>
    <w:rsid w:val="0062409B"/>
    <w:rsid w:val="006279A8"/>
    <w:rsid w:val="00633837"/>
    <w:rsid w:val="006375E6"/>
    <w:rsid w:val="00650560"/>
    <w:rsid w:val="006517B7"/>
    <w:rsid w:val="00657DFB"/>
    <w:rsid w:val="006669E8"/>
    <w:rsid w:val="00672271"/>
    <w:rsid w:val="00673177"/>
    <w:rsid w:val="0068286A"/>
    <w:rsid w:val="006851DD"/>
    <w:rsid w:val="006A23A2"/>
    <w:rsid w:val="006A24A3"/>
    <w:rsid w:val="006A42DC"/>
    <w:rsid w:val="006A4F47"/>
    <w:rsid w:val="006A6B37"/>
    <w:rsid w:val="006A71AD"/>
    <w:rsid w:val="006C644D"/>
    <w:rsid w:val="006D61D2"/>
    <w:rsid w:val="006E128D"/>
    <w:rsid w:val="006F11DA"/>
    <w:rsid w:val="006F197D"/>
    <w:rsid w:val="0070757F"/>
    <w:rsid w:val="00713DC7"/>
    <w:rsid w:val="0073150E"/>
    <w:rsid w:val="00732B59"/>
    <w:rsid w:val="0074603C"/>
    <w:rsid w:val="0075250B"/>
    <w:rsid w:val="00765B83"/>
    <w:rsid w:val="007705AB"/>
    <w:rsid w:val="00771AED"/>
    <w:rsid w:val="0077492C"/>
    <w:rsid w:val="00783351"/>
    <w:rsid w:val="00787807"/>
    <w:rsid w:val="007A16A9"/>
    <w:rsid w:val="007B03B2"/>
    <w:rsid w:val="007C103F"/>
    <w:rsid w:val="007C1CCB"/>
    <w:rsid w:val="007D206D"/>
    <w:rsid w:val="007D6EFE"/>
    <w:rsid w:val="007E0AF0"/>
    <w:rsid w:val="007E3359"/>
    <w:rsid w:val="007E54B0"/>
    <w:rsid w:val="00800000"/>
    <w:rsid w:val="008171C4"/>
    <w:rsid w:val="0083793E"/>
    <w:rsid w:val="00841414"/>
    <w:rsid w:val="00845533"/>
    <w:rsid w:val="00861C64"/>
    <w:rsid w:val="00872D24"/>
    <w:rsid w:val="00874AA5"/>
    <w:rsid w:val="00882B3B"/>
    <w:rsid w:val="00882E3B"/>
    <w:rsid w:val="00883020"/>
    <w:rsid w:val="008837FA"/>
    <w:rsid w:val="00885293"/>
    <w:rsid w:val="008A4BF5"/>
    <w:rsid w:val="008C03F3"/>
    <w:rsid w:val="008C78E4"/>
    <w:rsid w:val="008F308D"/>
    <w:rsid w:val="008F59B3"/>
    <w:rsid w:val="009010A2"/>
    <w:rsid w:val="00905E3C"/>
    <w:rsid w:val="00906FA4"/>
    <w:rsid w:val="009074F5"/>
    <w:rsid w:val="00912873"/>
    <w:rsid w:val="0092196E"/>
    <w:rsid w:val="00933488"/>
    <w:rsid w:val="00940102"/>
    <w:rsid w:val="00956616"/>
    <w:rsid w:val="0097560A"/>
    <w:rsid w:val="009759D2"/>
    <w:rsid w:val="00983155"/>
    <w:rsid w:val="009A77A5"/>
    <w:rsid w:val="009A7901"/>
    <w:rsid w:val="009B5456"/>
    <w:rsid w:val="009D1F41"/>
    <w:rsid w:val="009D6E76"/>
    <w:rsid w:val="00A04F21"/>
    <w:rsid w:val="00A0740D"/>
    <w:rsid w:val="00A1050D"/>
    <w:rsid w:val="00A1134B"/>
    <w:rsid w:val="00A12D7A"/>
    <w:rsid w:val="00A176D6"/>
    <w:rsid w:val="00A17854"/>
    <w:rsid w:val="00A33FB0"/>
    <w:rsid w:val="00A3609A"/>
    <w:rsid w:val="00A419F1"/>
    <w:rsid w:val="00A5394B"/>
    <w:rsid w:val="00A65545"/>
    <w:rsid w:val="00AA5B14"/>
    <w:rsid w:val="00AB343A"/>
    <w:rsid w:val="00AB7CDC"/>
    <w:rsid w:val="00AE0B28"/>
    <w:rsid w:val="00AE251D"/>
    <w:rsid w:val="00AF460F"/>
    <w:rsid w:val="00B052FE"/>
    <w:rsid w:val="00B136A3"/>
    <w:rsid w:val="00B13BD7"/>
    <w:rsid w:val="00B3347E"/>
    <w:rsid w:val="00B35EA1"/>
    <w:rsid w:val="00B53DEA"/>
    <w:rsid w:val="00B612B0"/>
    <w:rsid w:val="00B7252C"/>
    <w:rsid w:val="00B867EF"/>
    <w:rsid w:val="00BA0343"/>
    <w:rsid w:val="00BA304B"/>
    <w:rsid w:val="00BA6851"/>
    <w:rsid w:val="00BB084D"/>
    <w:rsid w:val="00BB0A88"/>
    <w:rsid w:val="00BB3E83"/>
    <w:rsid w:val="00BC0877"/>
    <w:rsid w:val="00BC4537"/>
    <w:rsid w:val="00BC728A"/>
    <w:rsid w:val="00BD6E20"/>
    <w:rsid w:val="00BF5E5C"/>
    <w:rsid w:val="00BF7FCF"/>
    <w:rsid w:val="00C07AB9"/>
    <w:rsid w:val="00C3080D"/>
    <w:rsid w:val="00C61F99"/>
    <w:rsid w:val="00C71F74"/>
    <w:rsid w:val="00C82680"/>
    <w:rsid w:val="00C86882"/>
    <w:rsid w:val="00C96706"/>
    <w:rsid w:val="00CA35D7"/>
    <w:rsid w:val="00CC2E12"/>
    <w:rsid w:val="00CD0714"/>
    <w:rsid w:val="00CD48EA"/>
    <w:rsid w:val="00CE415A"/>
    <w:rsid w:val="00CF5DBA"/>
    <w:rsid w:val="00D02A41"/>
    <w:rsid w:val="00D037E1"/>
    <w:rsid w:val="00D13975"/>
    <w:rsid w:val="00D242AF"/>
    <w:rsid w:val="00D24BCA"/>
    <w:rsid w:val="00D2792F"/>
    <w:rsid w:val="00D346B9"/>
    <w:rsid w:val="00D51F86"/>
    <w:rsid w:val="00D575D0"/>
    <w:rsid w:val="00D75964"/>
    <w:rsid w:val="00D91F73"/>
    <w:rsid w:val="00D93E19"/>
    <w:rsid w:val="00DA0A6E"/>
    <w:rsid w:val="00DD11D3"/>
    <w:rsid w:val="00DE4723"/>
    <w:rsid w:val="00DE5114"/>
    <w:rsid w:val="00DE5A27"/>
    <w:rsid w:val="00DF256B"/>
    <w:rsid w:val="00DF5C7F"/>
    <w:rsid w:val="00E0067B"/>
    <w:rsid w:val="00E053B6"/>
    <w:rsid w:val="00E23B4D"/>
    <w:rsid w:val="00E43166"/>
    <w:rsid w:val="00E4540E"/>
    <w:rsid w:val="00E46A20"/>
    <w:rsid w:val="00E5103F"/>
    <w:rsid w:val="00E5254B"/>
    <w:rsid w:val="00E57CA4"/>
    <w:rsid w:val="00E663EB"/>
    <w:rsid w:val="00E7112C"/>
    <w:rsid w:val="00E77F8A"/>
    <w:rsid w:val="00EA3673"/>
    <w:rsid w:val="00EA6825"/>
    <w:rsid w:val="00EB612C"/>
    <w:rsid w:val="00EB7CCC"/>
    <w:rsid w:val="00EC35A6"/>
    <w:rsid w:val="00ED34C6"/>
    <w:rsid w:val="00ED7A51"/>
    <w:rsid w:val="00EE0DA1"/>
    <w:rsid w:val="00EE5F79"/>
    <w:rsid w:val="00EF0920"/>
    <w:rsid w:val="00EF11AD"/>
    <w:rsid w:val="00F06ED1"/>
    <w:rsid w:val="00F11E95"/>
    <w:rsid w:val="00F351AD"/>
    <w:rsid w:val="00F35879"/>
    <w:rsid w:val="00F42F05"/>
    <w:rsid w:val="00F52A12"/>
    <w:rsid w:val="00F57F19"/>
    <w:rsid w:val="00F6299E"/>
    <w:rsid w:val="00F65AE0"/>
    <w:rsid w:val="00F678B6"/>
    <w:rsid w:val="00F7173A"/>
    <w:rsid w:val="00F7692B"/>
    <w:rsid w:val="00F8034E"/>
    <w:rsid w:val="00F816AB"/>
    <w:rsid w:val="00F82375"/>
    <w:rsid w:val="00F962C8"/>
    <w:rsid w:val="00F968D8"/>
    <w:rsid w:val="00F9731A"/>
    <w:rsid w:val="00FB1563"/>
    <w:rsid w:val="00FB19E5"/>
    <w:rsid w:val="00FB7CAA"/>
    <w:rsid w:val="00FC5E13"/>
    <w:rsid w:val="00FC7273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0B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845533"/>
    <w:pPr>
      <w:keepNext/>
      <w:jc w:val="both"/>
      <w:outlineLvl w:val="0"/>
    </w:pPr>
    <w:rPr>
      <w:b/>
      <w:color w:val="3366FF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ENTETEADRESSE">
    <w:name w:val="ENTETE_ADRESSE"/>
    <w:basedOn w:val="Normln"/>
    <w:pPr>
      <w:jc w:val="center"/>
    </w:pPr>
    <w:rPr>
      <w:sz w:val="17"/>
    </w:rPr>
  </w:style>
  <w:style w:type="paragraph" w:customStyle="1" w:styleId="BODYTEXT">
    <w:name w:val="BODYTEXT"/>
    <w:basedOn w:val="Normln"/>
    <w:pPr>
      <w:ind w:left="737" w:right="737"/>
    </w:pPr>
  </w:style>
  <w:style w:type="paragraph" w:customStyle="1" w:styleId="FAXTABLEAU">
    <w:name w:val="FAX TABLEAU"/>
    <w:basedOn w:val="Normln"/>
    <w:rsid w:val="001B0B81"/>
    <w:pPr>
      <w:spacing w:line="360" w:lineRule="auto"/>
      <w:ind w:left="57"/>
    </w:pPr>
    <w:rPr>
      <w:szCs w:val="22"/>
    </w:rPr>
  </w:style>
  <w:style w:type="paragraph" w:styleId="Zhlav">
    <w:name w:val="header"/>
    <w:basedOn w:val="Normln"/>
    <w:rsid w:val="00C3080D"/>
    <w:pPr>
      <w:tabs>
        <w:tab w:val="center" w:pos="4536"/>
        <w:tab w:val="right" w:pos="9072"/>
      </w:tabs>
    </w:pPr>
  </w:style>
  <w:style w:type="character" w:styleId="Hypertextovodkaz">
    <w:name w:val="Hyperlink"/>
    <w:rsid w:val="00783351"/>
    <w:rPr>
      <w:color w:val="0000FF"/>
      <w:u w:val="single"/>
    </w:rPr>
  </w:style>
  <w:style w:type="paragraph" w:styleId="Textbubliny">
    <w:name w:val="Balloon Text"/>
    <w:basedOn w:val="Normln"/>
    <w:semiHidden/>
    <w:rsid w:val="00650560"/>
    <w:rPr>
      <w:rFonts w:ascii="Tahoma" w:hAnsi="Tahoma" w:cs="Tahoma"/>
      <w:sz w:val="16"/>
      <w:szCs w:val="16"/>
    </w:rPr>
  </w:style>
  <w:style w:type="paragraph" w:customStyle="1" w:styleId="BODYTEXTMEMO">
    <w:name w:val="BODY_TEXT_MEMO"/>
    <w:rsid w:val="0014744B"/>
    <w:rPr>
      <w:rFonts w:ascii="Arial" w:hAnsi="Arial" w:cs="Arial"/>
      <w:sz w:val="22"/>
      <w:szCs w:val="22"/>
    </w:rPr>
  </w:style>
  <w:style w:type="paragraph" w:customStyle="1" w:styleId="Nadpisy">
    <w:name w:val="Nadpisy"/>
    <w:basedOn w:val="Normln"/>
    <w:rsid w:val="00E46A20"/>
    <w:pPr>
      <w:textAlignment w:val="auto"/>
    </w:pPr>
    <w:rPr>
      <w:rFonts w:ascii="Times New Roman" w:hAnsi="Times New Roman"/>
      <w:sz w:val="20"/>
    </w:rPr>
  </w:style>
  <w:style w:type="character" w:customStyle="1" w:styleId="Zdraznn">
    <w:name w:val="Zdůraznění"/>
    <w:qFormat/>
    <w:rsid w:val="00A1050D"/>
    <w:rPr>
      <w:i/>
      <w:iCs/>
    </w:rPr>
  </w:style>
  <w:style w:type="paragraph" w:customStyle="1" w:styleId="msolistparagraph0">
    <w:name w:val="msolistparagraph"/>
    <w:basedOn w:val="Normln"/>
    <w:rsid w:val="00A1050D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732B5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A176D6"/>
    <w:rPr>
      <w:sz w:val="16"/>
      <w:szCs w:val="16"/>
    </w:rPr>
  </w:style>
  <w:style w:type="paragraph" w:styleId="Textkomente">
    <w:name w:val="annotation text"/>
    <w:basedOn w:val="Normln"/>
    <w:semiHidden/>
    <w:rsid w:val="00A176D6"/>
    <w:rPr>
      <w:sz w:val="20"/>
    </w:rPr>
  </w:style>
  <w:style w:type="paragraph" w:styleId="Pedmtkomente">
    <w:name w:val="annotation subject"/>
    <w:basedOn w:val="Textkomente"/>
    <w:next w:val="Textkomente"/>
    <w:semiHidden/>
    <w:rsid w:val="00A17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0B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845533"/>
    <w:pPr>
      <w:keepNext/>
      <w:jc w:val="both"/>
      <w:outlineLvl w:val="0"/>
    </w:pPr>
    <w:rPr>
      <w:b/>
      <w:color w:val="3366FF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ENTETEADRESSE">
    <w:name w:val="ENTETE_ADRESSE"/>
    <w:basedOn w:val="Normln"/>
    <w:pPr>
      <w:jc w:val="center"/>
    </w:pPr>
    <w:rPr>
      <w:sz w:val="17"/>
    </w:rPr>
  </w:style>
  <w:style w:type="paragraph" w:customStyle="1" w:styleId="BODYTEXT">
    <w:name w:val="BODYTEXT"/>
    <w:basedOn w:val="Normln"/>
    <w:pPr>
      <w:ind w:left="737" w:right="737"/>
    </w:pPr>
  </w:style>
  <w:style w:type="paragraph" w:customStyle="1" w:styleId="FAXTABLEAU">
    <w:name w:val="FAX TABLEAU"/>
    <w:basedOn w:val="Normln"/>
    <w:rsid w:val="001B0B81"/>
    <w:pPr>
      <w:spacing w:line="360" w:lineRule="auto"/>
      <w:ind w:left="57"/>
    </w:pPr>
    <w:rPr>
      <w:szCs w:val="22"/>
    </w:rPr>
  </w:style>
  <w:style w:type="paragraph" w:styleId="Zhlav">
    <w:name w:val="header"/>
    <w:basedOn w:val="Normln"/>
    <w:rsid w:val="00C3080D"/>
    <w:pPr>
      <w:tabs>
        <w:tab w:val="center" w:pos="4536"/>
        <w:tab w:val="right" w:pos="9072"/>
      </w:tabs>
    </w:pPr>
  </w:style>
  <w:style w:type="character" w:styleId="Hypertextovodkaz">
    <w:name w:val="Hyperlink"/>
    <w:rsid w:val="00783351"/>
    <w:rPr>
      <w:color w:val="0000FF"/>
      <w:u w:val="single"/>
    </w:rPr>
  </w:style>
  <w:style w:type="paragraph" w:styleId="Textbubliny">
    <w:name w:val="Balloon Text"/>
    <w:basedOn w:val="Normln"/>
    <w:semiHidden/>
    <w:rsid w:val="00650560"/>
    <w:rPr>
      <w:rFonts w:ascii="Tahoma" w:hAnsi="Tahoma" w:cs="Tahoma"/>
      <w:sz w:val="16"/>
      <w:szCs w:val="16"/>
    </w:rPr>
  </w:style>
  <w:style w:type="paragraph" w:customStyle="1" w:styleId="BODYTEXTMEMO">
    <w:name w:val="BODY_TEXT_MEMO"/>
    <w:rsid w:val="0014744B"/>
    <w:rPr>
      <w:rFonts w:ascii="Arial" w:hAnsi="Arial" w:cs="Arial"/>
      <w:sz w:val="22"/>
      <w:szCs w:val="22"/>
    </w:rPr>
  </w:style>
  <w:style w:type="paragraph" w:customStyle="1" w:styleId="Nadpisy">
    <w:name w:val="Nadpisy"/>
    <w:basedOn w:val="Normln"/>
    <w:rsid w:val="00E46A20"/>
    <w:pPr>
      <w:textAlignment w:val="auto"/>
    </w:pPr>
    <w:rPr>
      <w:rFonts w:ascii="Times New Roman" w:hAnsi="Times New Roman"/>
      <w:sz w:val="20"/>
    </w:rPr>
  </w:style>
  <w:style w:type="character" w:customStyle="1" w:styleId="Zdraznn">
    <w:name w:val="Zdůraznění"/>
    <w:qFormat/>
    <w:rsid w:val="00A1050D"/>
    <w:rPr>
      <w:i/>
      <w:iCs/>
    </w:rPr>
  </w:style>
  <w:style w:type="paragraph" w:customStyle="1" w:styleId="msolistparagraph0">
    <w:name w:val="msolistparagraph"/>
    <w:basedOn w:val="Normln"/>
    <w:rsid w:val="00A1050D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732B5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A176D6"/>
    <w:rPr>
      <w:sz w:val="16"/>
      <w:szCs w:val="16"/>
    </w:rPr>
  </w:style>
  <w:style w:type="paragraph" w:styleId="Textkomente">
    <w:name w:val="annotation text"/>
    <w:basedOn w:val="Normln"/>
    <w:semiHidden/>
    <w:rsid w:val="00A176D6"/>
    <w:rPr>
      <w:sz w:val="20"/>
    </w:rPr>
  </w:style>
  <w:style w:type="paragraph" w:styleId="Pedmtkomente">
    <w:name w:val="annotation subject"/>
    <w:basedOn w:val="Textkomente"/>
    <w:next w:val="Textkomente"/>
    <w:semiHidden/>
    <w:rsid w:val="00A1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570">
              <w:marLeft w:val="-7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38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7627">
              <w:marLeft w:val="-7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24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2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c-glas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</vt:lpstr>
    </vt:vector>
  </TitlesOfParts>
  <Company>NEW  PICTURES</Company>
  <LinksUpToDate>false</LinksUpToDate>
  <CharactersWithSpaces>2162</CharactersWithSpaces>
  <SharedDoc>false</SharedDoc>
  <HLinks>
    <vt:vector size="6" baseType="variant"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http://www.agc-glass.eu/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Toláš Petr</dc:creator>
  <cp:keywords/>
  <cp:lastModifiedBy>TeddyBear</cp:lastModifiedBy>
  <cp:revision>4</cp:revision>
  <cp:lastPrinted>2011-11-09T11:44:00Z</cp:lastPrinted>
  <dcterms:created xsi:type="dcterms:W3CDTF">2014-03-24T13:00:00Z</dcterms:created>
  <dcterms:modified xsi:type="dcterms:W3CDTF">2014-03-24T18:57:00Z</dcterms:modified>
</cp:coreProperties>
</file>